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Problem with set_participant_properties() with XML-RPC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(Limesurvey version 6.15.24)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When sending an XML request to the method set_participant_properties() of the remotecontrol_handle.php file, we receive the following error "Calling parameters do not match signature".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#### Steps to reproduce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Create an XML-RPC client and send the following request to the server. This request contains 4 params, the fourth one being an associative array (struct in XML-RPC).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999999"/>
          <w:sz w:val="20"/>
          <w:szCs w:val="20"/>
          <w:shd w:fill="fafafa" w:val="clear"/>
          <w:rtl w:val="0"/>
        </w:rPr>
        <w:t xml:space="preserve">&lt;?xml version="1.0" encoding="UTF-8"?&gt;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&lt;methodCall&gt;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&lt;methodName&gt;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set_participant_properties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&lt;/methodName&gt;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&lt;params&gt;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&lt;string&gt;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ZTF~bMZs6aE~BuQW1l5MVCpn0~gNFccC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&lt;int&gt;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366661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&lt;/int&gt;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&lt;int&gt;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11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&lt;/int&gt;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&lt;struct&gt;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firstname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&lt;string&gt;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John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lastname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&lt;string&gt;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Hardaker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email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&lt;string&gt;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test@gmail.es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&lt;/struct&gt;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&lt;/param&gt;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&lt;/params&gt;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00" w:before="100" w:line="350.99999999999994" w:lineRule="auto"/>
        <w:rPr>
          <w:rFonts w:ascii="Consolas" w:cs="Consolas" w:eastAsia="Consolas" w:hAnsi="Consolas"/>
          <w:color w:val="cc6666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&lt;/methodCall&gt;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#### Expected result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 previous should work as the method expects an associative array as forth parameters. Limesurvey tests are programmed with this in mind and the pass. It also works with JSON-RPC.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#### Actual result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We receive the following XML with the error: "Calling parameters do not match signature"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999999"/>
          <w:sz w:val="20"/>
          <w:szCs w:val="20"/>
          <w:shd w:fill="fafafa" w:val="clear"/>
          <w:rtl w:val="0"/>
        </w:rPr>
        <w:t xml:space="preserve">&lt;?xml version="1.0" encoding="UTF-8"?&gt;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&lt;methodResponse&gt;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&lt;fault&gt;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&lt;struct&gt;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faultCode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&lt;int&gt;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623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&lt;/int&gt;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faultString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&lt;string&gt;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Calling parameters do not match signature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&lt;/member&gt;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&lt;/struct&gt;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&lt;/fault&gt;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00" w:before="100" w:line="350.99999999999994" w:lineRule="auto"/>
        <w:rPr>
          <w:rFonts w:ascii="Consolas" w:cs="Consolas" w:eastAsia="Consolas" w:hAnsi="Consolas"/>
          <w:color w:val="cc6666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&lt;/methodResponse&gt;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XML-RPC Client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To quickly create an XML-RPC client use the </w:t>
      </w:r>
      <w:r w:rsidDel="00000000" w:rsidR="00000000" w:rsidRPr="00000000">
        <w:rPr>
          <w:b w:val="1"/>
          <w:bCs w:val="1"/>
          <w:rtl w:val="0"/>
        </w:rPr>
        <w:t xml:space="preserve">phpxmlrpc</w:t>
      </w:r>
      <w:r w:rsidDel="00000000" w:rsidR="00000000" w:rsidRPr="00000000">
        <w:rPr>
          <w:rtl w:val="0"/>
        </w:rPr>
        <w:t xml:space="preserve"> project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https://github.com/gggeek/phpxmlrpc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Install it with: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48" w:lineRule="auto"/>
        <w:rPr>
          <w:rFonts w:ascii="Consolas" w:cs="Consolas" w:eastAsia="Consolas" w:hAnsi="Consolas"/>
          <w:color w:val="1f2328"/>
          <w:sz w:val="20"/>
          <w:szCs w:val="20"/>
          <w:shd w:fill="f6f8fa" w:val="clear"/>
        </w:rPr>
      </w:pP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shd w:fill="f6f8fa" w:val="clear"/>
          <w:rtl w:val="0"/>
        </w:rPr>
        <w:t xml:space="preserve">$ composer require phpxmlrpc/phpxmlrpc:^4.9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And then use the following php code to send the request to the server (enable XML-RPC in the interface tab of the global settings in Limesurvey).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1f1f1f" w:val="clear"/>
        <w:spacing w:line="360" w:lineRule="auto"/>
        <w:rPr>
          <w:rFonts w:ascii="Courier New" w:cs="Courier New" w:eastAsia="Courier New" w:hAnsi="Courier New"/>
          <w:color w:val="569cd6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&lt;?php</w:t>
      </w:r>
    </w:p>
    <w:p w:rsidR="00000000" w:rsidDel="00000000" w:rsidP="00000000" w:rsidRDefault="00000000" w:rsidRPr="00000000" w14:paraId="00000063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e92a4"/>
          <w:sz w:val="18"/>
          <w:szCs w:val="18"/>
          <w:rtl w:val="0"/>
        </w:rPr>
        <w:t xml:space="preserve">require_once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__DIR__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.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'/vendor/autoload.php'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5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PhpXmlRpc\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Client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7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PhpXmlRpc\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Encoder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8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use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PhpXmlRpc\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Request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69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$userPassword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array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"&lt;USERNAME&gt;"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"&lt;PASSWORD&gt;"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6B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1f1f1f" w:val="clear"/>
        <w:spacing w:line="360" w:lineRule="auto"/>
        <w:rPr>
          <w:rFonts w:ascii="Courier New" w:cs="Courier New" w:eastAsia="Courier New" w:hAnsi="Courier New"/>
          <w:color w:val="6a995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6a9955"/>
          <w:sz w:val="18"/>
          <w:szCs w:val="18"/>
          <w:rtl w:val="0"/>
        </w:rPr>
        <w:t xml:space="preserve">// Create xml-rpc parameters from the input array</w:t>
      </w:r>
    </w:p>
    <w:p w:rsidR="00000000" w:rsidDel="00000000" w:rsidP="00000000" w:rsidRDefault="00000000" w:rsidRPr="00000000" w14:paraId="0000006D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$encoder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new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Encoder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6E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$v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$encoder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encode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$userPassword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6F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1f1f1f" w:val="clear"/>
        <w:spacing w:line="360" w:lineRule="auto"/>
        <w:rPr>
          <w:rFonts w:ascii="Courier New" w:cs="Courier New" w:eastAsia="Courier New" w:hAnsi="Courier New"/>
          <w:color w:val="6a995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6a9955"/>
          <w:sz w:val="18"/>
          <w:szCs w:val="18"/>
          <w:rtl w:val="0"/>
        </w:rPr>
        <w:t xml:space="preserve">// create client and request objects</w:t>
      </w:r>
    </w:p>
    <w:p w:rsidR="00000000" w:rsidDel="00000000" w:rsidP="00000000" w:rsidRDefault="00000000" w:rsidRPr="00000000" w14:paraId="00000071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$req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new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Request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'get_session_key'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$v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2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$client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new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Client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"http://YOUR_SERVER/index.php/admin/remotecontrol"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3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1f1f1f" w:val="clear"/>
        <w:spacing w:line="360" w:lineRule="auto"/>
        <w:rPr>
          <w:rFonts w:ascii="Courier New" w:cs="Courier New" w:eastAsia="Courier New" w:hAnsi="Courier New"/>
          <w:color w:val="6a995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6a9955"/>
          <w:sz w:val="18"/>
          <w:szCs w:val="18"/>
          <w:rtl w:val="0"/>
        </w:rPr>
        <w:t xml:space="preserve">// set maximum debug level, to have the complete communication printed to screen</w:t>
      </w:r>
    </w:p>
    <w:p w:rsidR="00000000" w:rsidDel="00000000" w:rsidP="00000000" w:rsidRDefault="00000000" w:rsidRPr="00000000" w14:paraId="00000075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$client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setDebug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b5cea8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6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$resp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$client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send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$req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8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1f1f1f" w:val="clear"/>
        <w:spacing w:line="360" w:lineRule="auto"/>
        <w:rPr>
          <w:rFonts w:ascii="Courier New" w:cs="Courier New" w:eastAsia="Courier New" w:hAnsi="Courier New"/>
          <w:color w:val="6a995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6a9955"/>
          <w:sz w:val="18"/>
          <w:szCs w:val="18"/>
          <w:rtl w:val="0"/>
        </w:rPr>
        <w:t xml:space="preserve">// check response for errors, and take appropriate action</w:t>
      </w:r>
    </w:p>
    <w:p w:rsidR="00000000" w:rsidDel="00000000" w:rsidP="00000000" w:rsidRDefault="00000000" w:rsidRPr="00000000" w14:paraId="0000007A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ce92a4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(!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$resp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faultCode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()) {</w:t>
      </w:r>
    </w:p>
    <w:p w:rsidR="00000000" w:rsidDel="00000000" w:rsidP="00000000" w:rsidRDefault="00000000" w:rsidRPr="00000000" w14:paraId="0000007B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$value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$resp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value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();</w:t>
      </w:r>
    </w:p>
    <w:p w:rsidR="00000000" w:rsidDel="00000000" w:rsidP="00000000" w:rsidRDefault="00000000" w:rsidRPr="00000000" w14:paraId="0000007C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$sessionKey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$encoder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decode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$value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7D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7E">
      <w:pPr>
        <w:shd w:fill="1f1f1f" w:val="clear"/>
        <w:spacing w:line="360" w:lineRule="auto"/>
        <w:rPr>
          <w:rFonts w:ascii="Courier New" w:cs="Courier New" w:eastAsia="Courier New" w:hAnsi="Courier New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$params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array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</w:p>
    <w:p w:rsidR="00000000" w:rsidDel="00000000" w:rsidP="00000000" w:rsidRDefault="00000000" w:rsidRPr="00000000" w14:paraId="00000080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$sessionKey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81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  &lt;A VALID SURVEY ID&gt;,</w:t>
      </w:r>
    </w:p>
    <w:p w:rsidR="00000000" w:rsidDel="00000000" w:rsidP="00000000" w:rsidRDefault="00000000" w:rsidRPr="00000000" w14:paraId="00000082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  &lt;AN EXISTING PARTICIPANT ID&gt;,</w:t>
      </w:r>
    </w:p>
    <w:p w:rsidR="00000000" w:rsidDel="00000000" w:rsidP="00000000" w:rsidRDefault="00000000" w:rsidRPr="00000000" w14:paraId="00000083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array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'firstname'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=&gt;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'John'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'lastname'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=&gt;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'Hardaker'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'email'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=&gt; 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'test@gmail.com'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,),</w:t>
      </w:r>
    </w:p>
    <w:p w:rsidR="00000000" w:rsidDel="00000000" w:rsidP="00000000" w:rsidRDefault="00000000" w:rsidRPr="00000000" w14:paraId="00000084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85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$v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$encoder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encode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$params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86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$req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569cd6"/>
          <w:sz w:val="18"/>
          <w:szCs w:val="18"/>
          <w:rtl w:val="0"/>
        </w:rPr>
        <w:t xml:space="preserve">new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ec9b0"/>
          <w:sz w:val="18"/>
          <w:szCs w:val="18"/>
          <w:rtl w:val="0"/>
        </w:rPr>
        <w:t xml:space="preserve">Request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18"/>
          <w:szCs w:val="18"/>
          <w:rtl w:val="0"/>
        </w:rPr>
        <w:t xml:space="preserve">'set_participant_properties'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$v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87">
      <w:pPr>
        <w:shd w:fill="1f1f1f" w:val="clear"/>
        <w:spacing w:line="360" w:lineRule="auto"/>
        <w:rPr>
          <w:rFonts w:ascii="Courier New" w:cs="Courier New" w:eastAsia="Courier New" w:hAnsi="Courier New"/>
          <w:color w:val="d4d4d4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$resp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$client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dcdcaa"/>
          <w:sz w:val="18"/>
          <w:szCs w:val="18"/>
          <w:rtl w:val="0"/>
        </w:rPr>
        <w:t xml:space="preserve">send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18"/>
          <w:szCs w:val="18"/>
          <w:rtl w:val="0"/>
        </w:rPr>
        <w:t xml:space="preserve">$req</w:t>
      </w:r>
      <w:r w:rsidDel="00000000" w:rsidR="00000000" w:rsidRPr="00000000">
        <w:rPr>
          <w:rFonts w:ascii="Courier New" w:cs="Courier New" w:eastAsia="Courier New" w:hAnsi="Courier New"/>
          <w:color w:val="d4d4d4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Running this against a recent Limesurvey version, you get the above XML as the response: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…….</w:t>
      </w:r>
    </w:p>
    <w:p w:rsidR="00000000" w:rsidDel="00000000" w:rsidP="00000000" w:rsidRDefault="00000000" w:rsidRPr="00000000" w14:paraId="0000008D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&lt;name&gt;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faultString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&lt;string&gt;</w:t>
      </w: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Calling parameters do not match signature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&lt;/string&gt;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Consolas" w:cs="Consolas" w:eastAsia="Consolas" w:hAnsi="Consolas"/>
          <w:color w:val="373b41"/>
          <w:sz w:val="20"/>
          <w:szCs w:val="20"/>
          <w:shd w:fill="fafafa" w:val="clear"/>
        </w:rPr>
      </w:pPr>
      <w:r w:rsidDel="00000000" w:rsidR="00000000" w:rsidRPr="00000000">
        <w:rPr>
          <w:rFonts w:ascii="Consolas" w:cs="Consolas" w:eastAsia="Consolas" w:hAnsi="Consolas"/>
          <w:color w:val="373b41"/>
          <w:sz w:val="20"/>
          <w:szCs w:val="20"/>
          <w:shd w:fill="fafafa" w:val="clear"/>
          <w:rtl w:val="0"/>
        </w:rPr>
        <w:t xml:space="preserve">          </w:t>
      </w:r>
      <w:r w:rsidDel="00000000" w:rsidR="00000000" w:rsidRPr="00000000">
        <w:rPr>
          <w:rFonts w:ascii="Consolas" w:cs="Consolas" w:eastAsia="Consolas" w:hAnsi="Consolas"/>
          <w:color w:val="cc6666"/>
          <w:sz w:val="20"/>
          <w:szCs w:val="20"/>
          <w:shd w:fill="fafafa" w:val="clear"/>
          <w:rtl w:val="0"/>
        </w:rPr>
        <w:t xml:space="preserve">&lt;/value&gt;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……….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problem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The problem is the mismatch between what the method accepts as the fourth param (an associative array) and what the XML-RPC server infers from the method param list (an array).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The method is defined as follows: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/**</w:t>
      </w:r>
    </w:p>
    <w:p w:rsidR="00000000" w:rsidDel="00000000" w:rsidP="00000000" w:rsidRDefault="00000000" w:rsidRPr="00000000" w14:paraId="0000009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Set properties of a survey participant (RPC function)</w:t>
      </w:r>
    </w:p>
    <w:p w:rsidR="00000000" w:rsidDel="00000000" w:rsidP="00000000" w:rsidRDefault="00000000" w:rsidRPr="00000000" w14:paraId="0000009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</w:t>
      </w:r>
    </w:p>
    <w:p w:rsidR="00000000" w:rsidDel="00000000" w:rsidP="00000000" w:rsidRDefault="00000000" w:rsidRPr="00000000" w14:paraId="0000009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Allow to set properties about a specific participant, only one particpant can be updated.</w:t>
      </w:r>
    </w:p>
    <w:p w:rsidR="00000000" w:rsidDel="00000000" w:rsidP="00000000" w:rsidRDefault="00000000" w:rsidRPr="00000000" w14:paraId="0000009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@see \Token for available properties</w:t>
      </w:r>
    </w:p>
    <w:p w:rsidR="00000000" w:rsidDel="00000000" w:rsidP="00000000" w:rsidRDefault="00000000" w:rsidRPr="00000000" w14:paraId="0000009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</w:t>
      </w:r>
    </w:p>
    <w:p w:rsidR="00000000" w:rsidDel="00000000" w:rsidP="00000000" w:rsidRDefault="00000000" w:rsidRPr="00000000" w14:paraId="000000A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@access public</w:t>
      </w:r>
    </w:p>
    <w:p w:rsidR="00000000" w:rsidDel="00000000" w:rsidP="00000000" w:rsidRDefault="00000000" w:rsidRPr="00000000" w14:paraId="000000A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@param string $sSessionKey Auth credentials</w:t>
      </w:r>
    </w:p>
    <w:p w:rsidR="00000000" w:rsidDel="00000000" w:rsidP="00000000" w:rsidRDefault="00000000" w:rsidRPr="00000000" w14:paraId="000000A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@param int $iSurveyID Id of the Survey that participants belong</w:t>
      </w:r>
    </w:p>
    <w:p w:rsidR="00000000" w:rsidDel="00000000" w:rsidP="00000000" w:rsidRDefault="00000000" w:rsidRPr="00000000" w14:paraId="000000A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@param array|int $aTokenQueryProperties of participant properties used to query the participant, or the token id as an integer</w:t>
      </w:r>
    </w:p>
    <w:p w:rsidR="00000000" w:rsidDel="00000000" w:rsidP="00000000" w:rsidRDefault="00000000" w:rsidRPr="00000000" w14:paraId="000000A4">
      <w:pPr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@param array $aTokenData Data to change</w:t>
      </w:r>
    </w:p>
    <w:p w:rsidR="00000000" w:rsidDel="00000000" w:rsidP="00000000" w:rsidRDefault="00000000" w:rsidRPr="00000000" w14:paraId="000000A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@return array Result of the change action</w:t>
      </w:r>
    </w:p>
    <w:p w:rsidR="00000000" w:rsidDel="00000000" w:rsidP="00000000" w:rsidRDefault="00000000" w:rsidRPr="00000000" w14:paraId="000000A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*/</w:t>
      </w:r>
    </w:p>
    <w:p w:rsidR="00000000" w:rsidDel="00000000" w:rsidP="00000000" w:rsidRDefault="00000000" w:rsidRPr="00000000" w14:paraId="000000A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public function set_participant_properties($sSessionKey, $iSurveyID, $aTokenQueryProperties, $aTokenData)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In the param list, the fourth param is stated as an array, though an associative array.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The problem is that the XML-RPC server uses reflection and inspection to know what parameter the method accepts. And it infers that is a normal array, instead of an associative array.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To hint the XML-RPC to consider it as an associative array, it should be stated that it is a “struct”.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Limesurvey uses the Zend XML-RPC server.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In its documentation, in the Conventions section (see this link </w:t>
      </w:r>
    </w:p>
    <w:p w:rsidR="00000000" w:rsidDel="00000000" w:rsidP="00000000" w:rsidRDefault="00000000" w:rsidRPr="00000000" w14:paraId="000000B1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https://github.com/zendframework/zend-xmlrpc/blob/bfd5e938d9aa898b0346ebcd51eedefca31e040c/docs/book/server.md#conventions</w:t>
        </w:r>
      </w:hyperlink>
      <w:r w:rsidDel="00000000" w:rsidR="00000000" w:rsidRPr="00000000">
        <w:rPr>
          <w:rtl w:val="0"/>
        </w:rPr>
        <w:t xml:space="preserve">) we see the explanation and an example.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after="240" w:lineRule="auto"/>
        <w:ind w:left="720" w:firstLine="0"/>
        <w:rPr>
          <w:i w:val="1"/>
          <w:iCs w:val="1"/>
          <w:color w:val="1f2328"/>
        </w:rPr>
      </w:pPr>
      <w:r w:rsidDel="00000000" w:rsidR="00000000" w:rsidRPr="00000000">
        <w:rPr>
          <w:i w:val="1"/>
          <w:iCs w:val="1"/>
          <w:color w:val="1f2328"/>
          <w:rtl w:val="0"/>
        </w:rPr>
        <w:t xml:space="preserve">XML-RPC types do not necessarily map one-to-one to PHP types. However, the code will do its best to guess the appropriate type based on the values listed in </w:t>
      </w:r>
      <w:r w:rsidDel="00000000" w:rsidR="00000000" w:rsidRPr="00000000">
        <w:rPr>
          <w:rFonts w:ascii="Consolas" w:cs="Consolas" w:eastAsia="Consolas" w:hAnsi="Consolas"/>
          <w:i w:val="1"/>
          <w:iCs w:val="1"/>
          <w:color w:val="1f2328"/>
          <w:rtl w:val="0"/>
        </w:rPr>
        <w:t xml:space="preserve">@param</w:t>
      </w:r>
      <w:r w:rsidDel="00000000" w:rsidR="00000000" w:rsidRPr="00000000">
        <w:rPr>
          <w:i w:val="1"/>
          <w:iCs w:val="1"/>
          <w:color w:val="1f2328"/>
          <w:rtl w:val="0"/>
        </w:rPr>
        <w:t xml:space="preserve"> and </w:t>
      </w:r>
      <w:r w:rsidDel="00000000" w:rsidR="00000000" w:rsidRPr="00000000">
        <w:rPr>
          <w:rFonts w:ascii="Consolas" w:cs="Consolas" w:eastAsia="Consolas" w:hAnsi="Consolas"/>
          <w:i w:val="1"/>
          <w:iCs w:val="1"/>
          <w:color w:val="1f2328"/>
          <w:rtl w:val="0"/>
        </w:rPr>
        <w:t xml:space="preserve">@return</w:t>
      </w:r>
      <w:r w:rsidDel="00000000" w:rsidR="00000000" w:rsidRPr="00000000">
        <w:rPr>
          <w:i w:val="1"/>
          <w:iCs w:val="1"/>
          <w:color w:val="1f2328"/>
          <w:rtl w:val="0"/>
        </w:rPr>
        <w:t xml:space="preserve"> annotations. Some XML-RPC types have no immediate PHP equivalent, however, and should be hinted using the XML-RPC type in the PHPDoc. These include: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hd w:fill="ffffff" w:val="clear"/>
        <w:spacing w:after="0" w:afterAutospacing="0" w:lineRule="auto"/>
        <w:ind w:left="1440" w:hanging="360"/>
      </w:pP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dateTime.iso8601</w:t>
      </w:r>
      <w:r w:rsidDel="00000000" w:rsidR="00000000" w:rsidRPr="00000000">
        <w:rPr>
          <w:color w:val="1f2328"/>
          <w:sz w:val="24"/>
          <w:szCs w:val="24"/>
          <w:rtl w:val="0"/>
        </w:rPr>
        <w:t xml:space="preserve">, a string formatted as '</w:t>
      </w: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YYYYMMDDTHH:mm:ss</w:t>
      </w:r>
      <w:r w:rsidDel="00000000" w:rsidR="00000000" w:rsidRPr="00000000">
        <w:rPr>
          <w:color w:val="1f2328"/>
          <w:sz w:val="24"/>
          <w:szCs w:val="24"/>
          <w:rtl w:val="0"/>
        </w:rPr>
        <w:t xml:space="preserve">'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base64</w:t>
      </w:r>
      <w:r w:rsidDel="00000000" w:rsidR="00000000" w:rsidRPr="00000000">
        <w:rPr>
          <w:color w:val="1f2328"/>
          <w:sz w:val="24"/>
          <w:szCs w:val="24"/>
          <w:rtl w:val="0"/>
        </w:rPr>
        <w:t xml:space="preserve">, base64 encoded data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hd w:fill="ffffff" w:val="clear"/>
        <w:spacing w:after="240" w:before="0" w:beforeAutospacing="0" w:lineRule="auto"/>
        <w:ind w:left="1440" w:hanging="360"/>
      </w:pPr>
      <w:r w:rsidDel="00000000" w:rsidR="00000000" w:rsidRPr="00000000">
        <w:rPr>
          <w:rFonts w:ascii="Consolas" w:cs="Consolas" w:eastAsia="Consolas" w:hAnsi="Consolas"/>
          <w:b w:val="1"/>
          <w:bCs w:val="1"/>
          <w:color w:val="1f2328"/>
          <w:sz w:val="20"/>
          <w:szCs w:val="20"/>
          <w:rtl w:val="0"/>
        </w:rPr>
        <w:t xml:space="preserve">struct</w:t>
      </w:r>
      <w:r w:rsidDel="00000000" w:rsidR="00000000" w:rsidRPr="00000000">
        <w:rPr>
          <w:b w:val="1"/>
          <w:bCs w:val="1"/>
          <w:color w:val="1f2328"/>
          <w:sz w:val="24"/>
          <w:szCs w:val="24"/>
          <w:rtl w:val="0"/>
        </w:rPr>
        <w:t xml:space="preserve">, any associative array</w:t>
      </w:r>
    </w:p>
    <w:p w:rsidR="00000000" w:rsidDel="00000000" w:rsidP="00000000" w:rsidRDefault="00000000" w:rsidRPr="00000000" w14:paraId="000000B8">
      <w:pPr>
        <w:shd w:fill="ffffff" w:val="clear"/>
        <w:spacing w:after="240" w:lineRule="auto"/>
        <w:ind w:left="720" w:firstLine="0"/>
        <w:rPr>
          <w:i w:val="1"/>
          <w:iCs w:val="1"/>
          <w:color w:val="1f2328"/>
        </w:rPr>
      </w:pPr>
      <w:r w:rsidDel="00000000" w:rsidR="00000000" w:rsidRPr="00000000">
        <w:rPr>
          <w:i w:val="1"/>
          <w:iCs w:val="1"/>
          <w:color w:val="1f2328"/>
          <w:rtl w:val="0"/>
        </w:rPr>
        <w:t xml:space="preserve">An example of how to hint follows:</w:t>
      </w:r>
    </w:p>
    <w:p w:rsidR="00000000" w:rsidDel="00000000" w:rsidP="00000000" w:rsidRDefault="00000000" w:rsidRPr="00000000" w14:paraId="000000B9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/**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 This is a sample 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 @param base64 $val1 Base64-encoded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 @param dateTime.iso8601 $val2 An ISO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720" w:firstLine="0"/>
        <w:rPr>
          <w:rFonts w:ascii="Consolas" w:cs="Consolas" w:eastAsia="Consolas" w:hAnsi="Consolas"/>
          <w:b w:val="1"/>
          <w:bCs w:val="1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</w:t>
      </w:r>
      <w:r w:rsidDel="00000000" w:rsidR="00000000" w:rsidRPr="00000000">
        <w:rPr>
          <w:rFonts w:ascii="Consolas" w:cs="Consolas" w:eastAsia="Consolas" w:hAnsi="Consolas"/>
          <w:b w:val="1"/>
          <w:bCs w:val="1"/>
          <w:color w:val="59636e"/>
          <w:sz w:val="20"/>
          <w:szCs w:val="20"/>
          <w:rtl w:val="0"/>
        </w:rPr>
        <w:t xml:space="preserve"> @param struct $val3 An associative array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 @return struct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59636e"/>
          <w:sz w:val="20"/>
          <w:szCs w:val="20"/>
          <w:rtl w:val="0"/>
        </w:rPr>
        <w:t xml:space="preserve"> */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720" w:firstLine="0"/>
        <w:rPr>
          <w:rFonts w:ascii="Consolas" w:cs="Consolas" w:eastAsia="Consolas" w:hAnsi="Consolas"/>
          <w:color w:val="1f2328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color w:val="cf222e"/>
          <w:sz w:val="20"/>
          <w:szCs w:val="20"/>
          <w:rtl w:val="0"/>
        </w:rPr>
        <w:t xml:space="preserve">function</w:t>
      </w: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6639ba"/>
          <w:sz w:val="20"/>
          <w:szCs w:val="20"/>
          <w:rtl w:val="0"/>
        </w:rPr>
        <w:t xml:space="preserve">myFunc</w:t>
      </w: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onsolas" w:cs="Consolas" w:eastAsia="Consolas" w:hAnsi="Consolas"/>
          <w:color w:val="0550ae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val1, </w:t>
      </w:r>
      <w:r w:rsidDel="00000000" w:rsidR="00000000" w:rsidRPr="00000000">
        <w:rPr>
          <w:rFonts w:ascii="Consolas" w:cs="Consolas" w:eastAsia="Consolas" w:hAnsi="Consolas"/>
          <w:color w:val="0550ae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val2, </w:t>
      </w:r>
      <w:r w:rsidDel="00000000" w:rsidR="00000000" w:rsidRPr="00000000">
        <w:rPr>
          <w:rFonts w:ascii="Consolas" w:cs="Consolas" w:eastAsia="Consolas" w:hAnsi="Consolas"/>
          <w:color w:val="0550ae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val3)</w:t>
      </w:r>
    </w:p>
    <w:p w:rsidR="00000000" w:rsidDel="00000000" w:rsidP="00000000" w:rsidRDefault="00000000" w:rsidRPr="00000000" w14:paraId="000000C2">
      <w:pPr>
        <w:ind w:left="720" w:firstLine="0"/>
        <w:rPr/>
      </w:pPr>
      <w:r w:rsidDel="00000000" w:rsidR="00000000" w:rsidRPr="00000000">
        <w:rPr>
          <w:rFonts w:ascii="Consolas" w:cs="Consolas" w:eastAsia="Consolas" w:hAnsi="Consolas"/>
          <w:color w:val="1f2328"/>
          <w:sz w:val="20"/>
          <w:szCs w:val="20"/>
          <w:rtl w:val="0"/>
        </w:rPr>
        <w:t xml:space="preserve">{}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solution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As seen above, the solution is as easy as replacing the fourth parameter of the method with the bold line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/**</w:t>
      </w:r>
    </w:p>
    <w:p w:rsidR="00000000" w:rsidDel="00000000" w:rsidP="00000000" w:rsidRDefault="00000000" w:rsidRPr="00000000" w14:paraId="000000C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Set properties of a survey participant (RPC function)</w:t>
      </w:r>
    </w:p>
    <w:p w:rsidR="00000000" w:rsidDel="00000000" w:rsidP="00000000" w:rsidRDefault="00000000" w:rsidRPr="00000000" w14:paraId="000000C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</w:t>
      </w:r>
    </w:p>
    <w:p w:rsidR="00000000" w:rsidDel="00000000" w:rsidP="00000000" w:rsidRDefault="00000000" w:rsidRPr="00000000" w14:paraId="000000C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Allow to set properties about a specific participant, only one particpant can be updated.</w:t>
      </w:r>
    </w:p>
    <w:p w:rsidR="00000000" w:rsidDel="00000000" w:rsidP="00000000" w:rsidRDefault="00000000" w:rsidRPr="00000000" w14:paraId="000000C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@see \Token for available properties</w:t>
      </w:r>
    </w:p>
    <w:p w:rsidR="00000000" w:rsidDel="00000000" w:rsidP="00000000" w:rsidRDefault="00000000" w:rsidRPr="00000000" w14:paraId="000000C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</w:t>
      </w:r>
    </w:p>
    <w:p w:rsidR="00000000" w:rsidDel="00000000" w:rsidP="00000000" w:rsidRDefault="00000000" w:rsidRPr="00000000" w14:paraId="000000C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@access public</w:t>
      </w:r>
    </w:p>
    <w:p w:rsidR="00000000" w:rsidDel="00000000" w:rsidP="00000000" w:rsidRDefault="00000000" w:rsidRPr="00000000" w14:paraId="000000D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@param string $sSessionKey Auth credentials</w:t>
      </w:r>
    </w:p>
    <w:p w:rsidR="00000000" w:rsidDel="00000000" w:rsidP="00000000" w:rsidRDefault="00000000" w:rsidRPr="00000000" w14:paraId="000000D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@param int $iSurveyID Id of the Survey that participants belong</w:t>
      </w:r>
    </w:p>
    <w:p w:rsidR="00000000" w:rsidDel="00000000" w:rsidP="00000000" w:rsidRDefault="00000000" w:rsidRPr="00000000" w14:paraId="000000D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@param array|int $aTokenQueryProperties of participant properties used to query the participant, or the token id as an integer</w:t>
      </w:r>
    </w:p>
    <w:p w:rsidR="00000000" w:rsidDel="00000000" w:rsidP="00000000" w:rsidRDefault="00000000" w:rsidRPr="00000000" w14:paraId="000000D3">
      <w:pPr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@param struct $aTokenData Associative array of data to change</w:t>
      </w:r>
    </w:p>
    <w:p w:rsidR="00000000" w:rsidDel="00000000" w:rsidP="00000000" w:rsidRDefault="00000000" w:rsidRPr="00000000" w14:paraId="000000D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@return array Result of the change action</w:t>
      </w:r>
    </w:p>
    <w:p w:rsidR="00000000" w:rsidDel="00000000" w:rsidP="00000000" w:rsidRDefault="00000000" w:rsidRPr="00000000" w14:paraId="000000D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*/</w:t>
      </w:r>
    </w:p>
    <w:p w:rsidR="00000000" w:rsidDel="00000000" w:rsidP="00000000" w:rsidRDefault="00000000" w:rsidRPr="00000000" w14:paraId="000000D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public function set_participant_properties($sSessionKey, $iSurveyID, $aTokenQueryProperties, $aTokenData)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If you agree, I can send a PR to solve the issue.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Since it is a small documentation change it should not impact any test nor should imply any regression problem.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232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gggeek/phpxmlrpc" TargetMode="External"/><Relationship Id="rId7" Type="http://schemas.openxmlformats.org/officeDocument/2006/relationships/hyperlink" Target="https://github.com/zendframework/zend-xmlrpc/blob/bfd5e938d9aa898b0346ebcd51eedefca31e040c/docs/book/server.md#conv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